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94216c"/>
          <w:sz w:val="28"/>
          <w:szCs w:val="28"/>
        </w:rPr>
      </w:pPr>
      <w:r w:rsidDel="00000000" w:rsidR="00000000" w:rsidRPr="00000000">
        <w:rPr>
          <w:rFonts w:ascii="Arial" w:cs="Arial" w:eastAsia="Arial" w:hAnsi="Arial"/>
          <w:b w:val="1"/>
          <w:color w:val="94216c"/>
          <w:sz w:val="28"/>
          <w:szCs w:val="28"/>
          <w:rtl w:val="0"/>
        </w:rPr>
        <w:t xml:space="preserve">Financial and Housing Information Form</w:t>
      </w:r>
    </w:p>
    <w:p w:rsidR="00000000" w:rsidDel="00000000" w:rsidP="00000000" w:rsidRDefault="00000000" w:rsidRPr="00000000" w14:paraId="00000002">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Sorority:</w:t>
        <w:tab/>
        <w:t xml:space="preserve">Phi Mu Phi Nu________</w:t>
      </w:r>
    </w:p>
    <w:p w:rsidR="00000000" w:rsidDel="00000000" w:rsidP="00000000" w:rsidRDefault="00000000" w:rsidRPr="00000000" w14:paraId="0000000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Campus:</w:t>
        <w:tab/>
        <w:t xml:space="preserve">__Rutgers University-New Brunswick___</w:t>
      </w:r>
    </w:p>
    <w:p w:rsidR="00000000" w:rsidDel="00000000" w:rsidP="00000000" w:rsidRDefault="00000000" w:rsidRPr="00000000" w14:paraId="00000006">
      <w:pPr>
        <w:spacing w:after="0" w:line="240" w:lineRule="auto"/>
        <w:rPr>
          <w:rFonts w:ascii="Arial" w:cs="Arial" w:eastAsia="Arial" w:hAnsi="Arial"/>
          <w:b w:val="1"/>
          <w:color w:val="00b085"/>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color w:val="00b085"/>
          <w:sz w:val="20"/>
          <w:szCs w:val="20"/>
        </w:rPr>
      </w:pPr>
      <w:r w:rsidDel="00000000" w:rsidR="00000000" w:rsidRPr="00000000">
        <w:rPr>
          <w:rFonts w:ascii="Arial" w:cs="Arial" w:eastAsia="Arial" w:hAnsi="Arial"/>
          <w:b w:val="1"/>
          <w:color w:val="00b085"/>
          <w:sz w:val="20"/>
          <w:szCs w:val="20"/>
          <w:rtl w:val="0"/>
        </w:rPr>
        <w:t xml:space="preserve">Chapter Fees</w:t>
      </w:r>
    </w:p>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New Member Fees (spring): $</w:t>
        <w:tab/>
        <w:t xml:space="preserve">_1060.50__________________</w:t>
      </w:r>
    </w:p>
    <w:p w:rsidR="00000000" w:rsidDel="00000000" w:rsidP="00000000" w:rsidRDefault="00000000" w:rsidRPr="00000000" w14:paraId="00000009">
      <w:pPr>
        <w:spacing w:after="0" w:line="240" w:lineRule="auto"/>
        <w:ind w:left="72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NOTE: All items included in the New Member Fees (above) are listed and itemized in the chart below. The items will vary for each sorority. The amount for each term should be all-inclusive. </w:t>
      </w:r>
    </w:p>
    <w:tbl>
      <w:tblPr>
        <w:tblStyle w:val="Table1"/>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798"/>
        <w:gridCol w:w="1798"/>
        <w:gridCol w:w="1799"/>
        <w:gridCol w:w="1798"/>
        <w:gridCol w:w="1798"/>
        <w:gridCol w:w="1799"/>
        <w:tblGridChange w:id="0">
          <w:tblGrid>
            <w:gridCol w:w="1798"/>
            <w:gridCol w:w="1798"/>
            <w:gridCol w:w="1799"/>
            <w:gridCol w:w="1798"/>
            <w:gridCol w:w="1798"/>
            <w:gridCol w:w="1799"/>
          </w:tblGrid>
        </w:tblGridChange>
      </w:tblGrid>
      <w:tr>
        <w:trPr>
          <w:cantSplit w:val="0"/>
          <w:trHeight w:val="480" w:hRule="atLeast"/>
          <w:tblHeader w:val="0"/>
        </w:trPr>
        <w:tc>
          <w:tcPr/>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National Obligation Fee: </w:t>
            </w:r>
          </w:p>
        </w:tc>
        <w:tc>
          <w:tcPr/>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$101.00</w:t>
            </w:r>
          </w:p>
        </w:tc>
        <w:tc>
          <w:tcPr/>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Badge fee:</w:t>
            </w:r>
          </w:p>
        </w:tc>
        <w:tc>
          <w:tcPr/>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$92.00</w:t>
            </w:r>
          </w:p>
        </w:tc>
        <w:tc>
          <w:tcPr/>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T-shirts:</w:t>
            </w:r>
          </w:p>
        </w:tc>
        <w:tc>
          <w:tcPr/>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80" w:hRule="atLeast"/>
          <w:tblHeader w:val="0"/>
        </w:trPr>
        <w:tc>
          <w:tcPr/>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Provisional Member Fee: </w:t>
            </w:r>
          </w:p>
        </w:tc>
        <w:tc>
          <w:tcPr/>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$49.50</w:t>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Local Panhellenic Dues : </w:t>
            </w:r>
          </w:p>
        </w:tc>
        <w:tc>
          <w:tcPr/>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$16.00</w:t>
            </w:r>
          </w:p>
        </w:tc>
        <w:tc>
          <w:tcPr/>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Other: </w:t>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80" w:hRule="atLeast"/>
          <w:tblHeader w:val="0"/>
        </w:trPr>
        <w:tc>
          <w:tcPr/>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Chapter Dues:</w:t>
            </w:r>
          </w:p>
        </w:tc>
        <w:tc>
          <w:tcPr/>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$133.00</w:t>
            </w:r>
          </w:p>
        </w:tc>
        <w:tc>
          <w:tcPr/>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Housing and Decorating Fee:</w:t>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$250.00</w:t>
            </w:r>
          </w:p>
        </w:tc>
        <w:tc>
          <w:tcPr/>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Other: </w:t>
            </w:r>
          </w:p>
        </w:tc>
        <w:tc>
          <w:tcPr/>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80" w:hRule="atLeast"/>
          <w:tblHeader w:val="0"/>
        </w:trPr>
        <w:tc>
          <w:tcPr/>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Initiation Fee:</w:t>
            </w:r>
          </w:p>
        </w:tc>
        <w:tc>
          <w:tcPr/>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$153.00</w:t>
            </w:r>
          </w:p>
        </w:tc>
        <w:tc>
          <w:tcPr/>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Technology fee:</w:t>
            </w:r>
          </w:p>
        </w:tc>
        <w:tc>
          <w:tcPr/>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Other: </w:t>
            </w:r>
          </w:p>
        </w:tc>
        <w:tc>
          <w:tcPr/>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tl w:val="0"/>
        </w:rPr>
      </w:r>
    </w:p>
    <w:tbl>
      <w:tblPr>
        <w:tblStyle w:val="Table2"/>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875"/>
        <w:gridCol w:w="1800"/>
        <w:gridCol w:w="4140"/>
        <w:gridCol w:w="1975"/>
        <w:tblGridChange w:id="0">
          <w:tblGrid>
            <w:gridCol w:w="2875"/>
            <w:gridCol w:w="1800"/>
            <w:gridCol w:w="4140"/>
            <w:gridCol w:w="1975"/>
          </w:tblGrid>
        </w:tblGridChange>
      </w:tblGrid>
      <w:tr>
        <w:trPr>
          <w:cantSplit w:val="0"/>
          <w:tblHeader w:val="0"/>
        </w:trPr>
        <w:tc>
          <w:tcPr/>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Amount due on Bid Day:</w:t>
            </w:r>
          </w:p>
        </w:tc>
        <w:tc>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$283.50</w:t>
            </w:r>
          </w:p>
        </w:tc>
        <w:tc>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Amount due before intiation:</w:t>
            </w:r>
          </w:p>
        </w:tc>
        <w:tc>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$661.50</w:t>
            </w:r>
          </w:p>
        </w:tc>
      </w:tr>
    </w:tbl>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Members Residing IN HOUSE: Fall $ __649___________ Spring $   _568.71____________   </w:t>
      </w:r>
    </w:p>
    <w:p w:rsidR="00000000" w:rsidDel="00000000" w:rsidP="00000000" w:rsidRDefault="00000000" w:rsidRPr="00000000" w14:paraId="00000029">
      <w:pPr>
        <w:spacing w:after="0" w:line="240" w:lineRule="auto"/>
        <w:ind w:left="72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NOTE: All items included in the academic terms (above) are listed and itemized in the chart below. The items will vary for each sorority. The amount for each term should be all-inclusive.</w:t>
      </w:r>
    </w:p>
    <w:tbl>
      <w:tblPr>
        <w:tblStyle w:val="Table3"/>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798"/>
        <w:gridCol w:w="1798"/>
        <w:gridCol w:w="1799"/>
        <w:gridCol w:w="1798"/>
        <w:gridCol w:w="1798"/>
        <w:gridCol w:w="1799"/>
        <w:tblGridChange w:id="0">
          <w:tblGrid>
            <w:gridCol w:w="1798"/>
            <w:gridCol w:w="1798"/>
            <w:gridCol w:w="1799"/>
            <w:gridCol w:w="1798"/>
            <w:gridCol w:w="1798"/>
            <w:gridCol w:w="1799"/>
          </w:tblGrid>
        </w:tblGridChange>
      </w:tblGrid>
      <w:tr>
        <w:trPr>
          <w:cantSplit w:val="0"/>
          <w:trHeight w:val="480" w:hRule="atLeast"/>
          <w:tblHeader w:val="0"/>
        </w:trPr>
        <w:tc>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National Obligation Fee: </w:t>
            </w:r>
          </w:p>
        </w:tc>
        <w:tc>
          <w:tcPr/>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$101.00</w:t>
            </w:r>
          </w:p>
        </w:tc>
        <w:tc>
          <w:tcPr/>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Future Fee:</w:t>
            </w:r>
          </w:p>
        </w:tc>
        <w:tc>
          <w:tcPr/>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$30.00</w:t>
            </w:r>
          </w:p>
        </w:tc>
        <w:tc>
          <w:tcPr/>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T-shirts:</w:t>
            </w:r>
          </w:p>
        </w:tc>
        <w:tc>
          <w:tcPr/>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80" w:hRule="atLeast"/>
          <w:tblHeader w:val="0"/>
        </w:trPr>
        <w:tc>
          <w:tcPr/>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Chapter Dues: </w:t>
            </w:r>
          </w:p>
        </w:tc>
        <w:tc>
          <w:tcPr/>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$133.00</w:t>
            </w:r>
          </w:p>
        </w:tc>
        <w:tc>
          <w:tcPr/>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Founders Day Pennies: </w:t>
            </w:r>
          </w:p>
        </w:tc>
        <w:tc>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$1.71</w:t>
            </w:r>
          </w:p>
        </w:tc>
        <w:tc>
          <w:tcPr/>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Other: </w:t>
            </w:r>
          </w:p>
        </w:tc>
        <w:tc>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80" w:hRule="atLeast"/>
          <w:tblHeader w:val="0"/>
        </w:trPr>
        <w:tc>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Local Panhellenic Dues:</w:t>
            </w:r>
          </w:p>
        </w:tc>
        <w:tc>
          <w:tcPr/>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$16.00</w:t>
            </w:r>
          </w:p>
        </w:tc>
        <w:tc>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Other: </w:t>
            </w:r>
          </w:p>
        </w:tc>
        <w:tc>
          <w:tcPr/>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80" w:hRule="atLeast"/>
          <w:tblHeader w:val="0"/>
        </w:trPr>
        <w:tc>
          <w:tcPr/>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National Panhellenic Fee:</w:t>
            </w:r>
          </w:p>
        </w:tc>
        <w:tc>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$5.00</w:t>
            </w:r>
          </w:p>
        </w:tc>
        <w:tc>
          <w:tcPr/>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Technology fee:</w:t>
            </w:r>
          </w:p>
        </w:tc>
        <w:tc>
          <w:tcPr/>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Other: </w:t>
            </w:r>
          </w:p>
        </w:tc>
        <w:tc>
          <w:tcPr/>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Sorority residency requirement:____1 year____________________________________________ </w:t>
      </w:r>
    </w:p>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Members Residing OUT OF HOUSE: Fall $ _824____________ Spring $   _743.71____________</w:t>
      </w:r>
    </w:p>
    <w:p w:rsidR="00000000" w:rsidDel="00000000" w:rsidP="00000000" w:rsidRDefault="00000000" w:rsidRPr="00000000" w14:paraId="00000046">
      <w:pPr>
        <w:spacing w:after="0" w:line="240" w:lineRule="auto"/>
        <w:ind w:left="72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NOTE: All items included in the academic terms (above) are listed and itemized in the chart below. The items will vary for each sorority. The amount for each term should be all-inclusive.</w:t>
      </w:r>
    </w:p>
    <w:tbl>
      <w:tblPr>
        <w:tblStyle w:val="Table4"/>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798"/>
        <w:gridCol w:w="1798"/>
        <w:gridCol w:w="1799"/>
        <w:gridCol w:w="1798"/>
        <w:gridCol w:w="1798"/>
        <w:gridCol w:w="1799"/>
        <w:tblGridChange w:id="0">
          <w:tblGrid>
            <w:gridCol w:w="1798"/>
            <w:gridCol w:w="1798"/>
            <w:gridCol w:w="1799"/>
            <w:gridCol w:w="1798"/>
            <w:gridCol w:w="1798"/>
            <w:gridCol w:w="1799"/>
          </w:tblGrid>
        </w:tblGridChange>
      </w:tblGrid>
      <w:tr>
        <w:trPr>
          <w:cantSplit w:val="0"/>
          <w:trHeight w:val="480" w:hRule="atLeast"/>
          <w:tblHeader w:val="0"/>
        </w:trPr>
        <w:tc>
          <w:tcPr/>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National Obligation Fee: </w:t>
            </w:r>
          </w:p>
        </w:tc>
        <w:tc>
          <w:tcPr/>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$101.00</w:t>
            </w:r>
          </w:p>
        </w:tc>
        <w:tc>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Founders Day Pennies:</w:t>
            </w:r>
          </w:p>
        </w:tc>
        <w:tc>
          <w:tcPr/>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$1.71</w:t>
            </w:r>
          </w:p>
        </w:tc>
        <w:tc>
          <w:tcPr/>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T-shirts:</w:t>
            </w:r>
          </w:p>
        </w:tc>
        <w:tc>
          <w:tcPr/>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80" w:hRule="atLeast"/>
          <w:tblHeader w:val="0"/>
        </w:trPr>
        <w:tc>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Chapter Dues: </w:t>
            </w:r>
          </w:p>
        </w:tc>
        <w:tc>
          <w:tcPr/>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$133.00</w:t>
            </w:r>
          </w:p>
        </w:tc>
        <w:tc>
          <w:tcPr/>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Meal plan: </w:t>
            </w:r>
          </w:p>
        </w:tc>
        <w:tc>
          <w:tcPr/>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Other: </w:t>
            </w:r>
          </w:p>
        </w:tc>
        <w:tc>
          <w:tcPr/>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80" w:hRule="atLeast"/>
          <w:tblHeader w:val="0"/>
        </w:trPr>
        <w:tc>
          <w:tcPr/>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Local Panhellenic Dues:</w:t>
            </w:r>
          </w:p>
        </w:tc>
        <w:tc>
          <w:tcPr/>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$16.00</w:t>
            </w:r>
          </w:p>
        </w:tc>
        <w:tc>
          <w:tcPr/>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Parlor fee:</w:t>
            </w:r>
          </w:p>
        </w:tc>
        <w:tc>
          <w:tcPr/>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$175.00</w:t>
            </w:r>
          </w:p>
        </w:tc>
        <w:tc>
          <w:tcPr/>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Other: </w:t>
            </w:r>
          </w:p>
        </w:tc>
        <w:tc>
          <w:tcPr/>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80" w:hRule="atLeast"/>
          <w:tblHeader w:val="0"/>
        </w:trPr>
        <w:tc>
          <w:tcPr/>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National Panhellenic Fee:</w:t>
            </w:r>
          </w:p>
        </w:tc>
        <w:tc>
          <w:tcPr/>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$5.00</w:t>
            </w:r>
          </w:p>
        </w:tc>
        <w:tc>
          <w:tcPr/>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Technology fee:</w:t>
            </w:r>
          </w:p>
        </w:tc>
        <w:tc>
          <w:tcPr/>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w:t>
            </w:r>
          </w:p>
        </w:tc>
        <w:tc>
          <w:tcPr/>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0">
      <w:pPr>
        <w:spacing w:after="0" w:line="240" w:lineRule="auto"/>
        <w:rPr>
          <w:rFonts w:ascii="Arial" w:cs="Arial" w:eastAsia="Arial" w:hAnsi="Arial"/>
          <w:sz w:val="20"/>
          <w:szCs w:val="20"/>
        </w:rPr>
      </w:pPr>
      <w:r w:rsidDel="00000000" w:rsidR="00000000" w:rsidRPr="00000000">
        <w:rPr>
          <w:rFonts w:ascii="Arial" w:cs="Arial" w:eastAsia="Arial" w:hAnsi="Arial"/>
          <w:b w:val="1"/>
          <w:color w:val="00b085"/>
          <w:sz w:val="20"/>
          <w:szCs w:val="20"/>
          <w:rtl w:val="0"/>
        </w:rPr>
        <w:t xml:space="preserve">Campus Fees </w:t>
      </w: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Campus housing, including room and board per term: $ _____________ </w:t>
      </w:r>
    </w:p>
    <w:p w:rsidR="00000000" w:rsidDel="00000000" w:rsidP="00000000" w:rsidRDefault="00000000" w:rsidRPr="00000000" w14:paraId="0000006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Items included in per-term range amount are:</w:t>
      </w:r>
    </w:p>
    <w:p w:rsidR="00000000" w:rsidDel="00000000" w:rsidP="00000000" w:rsidRDefault="00000000" w:rsidRPr="00000000" w14:paraId="0000006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room, meal plan(s), deposit, parking permit, wireless internet, air conditioning and ____________.</w:t>
      </w:r>
      <w:r w:rsidDel="00000000" w:rsidR="00000000" w:rsidRPr="00000000">
        <w:br w:type="page"/>
      </w: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b w:val="1"/>
          <w:color w:val="94216c"/>
          <w:sz w:val="24"/>
          <w:szCs w:val="24"/>
        </w:rPr>
      </w:pPr>
      <w:r w:rsidDel="00000000" w:rsidR="00000000" w:rsidRPr="00000000">
        <w:rPr>
          <w:rFonts w:ascii="Arial" w:cs="Arial" w:eastAsia="Arial" w:hAnsi="Arial"/>
          <w:b w:val="1"/>
          <w:color w:val="94216c"/>
          <w:sz w:val="24"/>
          <w:szCs w:val="24"/>
          <w:rtl w:val="0"/>
        </w:rPr>
        <w:t xml:space="preserve">Financial Definitions</w:t>
      </w:r>
    </w:p>
    <w:p w:rsidR="00000000" w:rsidDel="00000000" w:rsidP="00000000" w:rsidRDefault="00000000" w:rsidRPr="00000000" w14:paraId="00000067">
      <w:pPr>
        <w:spacing w:after="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8">
      <w:pPr>
        <w:spacing w:after="0" w:line="240" w:lineRule="auto"/>
        <w:jc w:val="center"/>
        <w:rPr>
          <w:rFonts w:ascii="Arial" w:cs="Arial" w:eastAsia="Arial" w:hAnsi="Arial"/>
          <w:b w:val="1"/>
          <w:color w:val="00b085"/>
          <w:sz w:val="20"/>
          <w:szCs w:val="20"/>
        </w:rPr>
      </w:pPr>
      <w:r w:rsidDel="00000000" w:rsidR="00000000" w:rsidRPr="00000000">
        <w:rPr>
          <w:rFonts w:ascii="Arial" w:cs="Arial" w:eastAsia="Arial" w:hAnsi="Arial"/>
          <w:b w:val="1"/>
          <w:color w:val="00b085"/>
          <w:sz w:val="20"/>
          <w:szCs w:val="20"/>
          <w:rtl w:val="0"/>
        </w:rPr>
        <w:t xml:space="preserve">Member Organization Fees</w:t>
      </w:r>
    </w:p>
    <w:tbl>
      <w:tblPr>
        <w:tblStyle w:val="Table5"/>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785"/>
        <w:gridCol w:w="8005"/>
        <w:tblGridChange w:id="0">
          <w:tblGrid>
            <w:gridCol w:w="2785"/>
            <w:gridCol w:w="8005"/>
          </w:tblGrid>
        </w:tblGridChange>
      </w:tblGrid>
      <w:tr>
        <w:trPr>
          <w:cantSplit w:val="0"/>
          <w:trHeight w:val="576" w:hRule="atLeast"/>
          <w:tblHeader w:val="0"/>
        </w:trPr>
        <w:tc>
          <w:tcPr>
            <w:vAlign w:val="center"/>
          </w:tcPr>
          <w:p w:rsidR="00000000" w:rsidDel="00000000" w:rsidP="00000000" w:rsidRDefault="00000000" w:rsidRPr="00000000" w14:paraId="0000006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Badge fee:</w:t>
            </w:r>
          </w:p>
        </w:tc>
        <w:tc>
          <w:tcPr>
            <w:vAlign w:val="center"/>
          </w:tcPr>
          <w:p w:rsidR="00000000" w:rsidDel="00000000" w:rsidP="00000000" w:rsidRDefault="00000000" w:rsidRPr="00000000" w14:paraId="0000006A">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Each member organization has a badge/pin. Some organizations require a member to purchase a badge and others include it in the initiation fee. Badges may be very simple or jeweled. If a member is purchasing her badge, she determines how much or little she would like to spend.</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6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 capita fee:</w:t>
            </w:r>
          </w:p>
        </w:tc>
        <w:tc>
          <w:tcPr>
            <w:vAlign w:val="center"/>
          </w:tcPr>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Fee paid to inter/national organization per member to support overall sorority operations.</w:t>
            </w:r>
          </w:p>
        </w:tc>
      </w:tr>
      <w:tr>
        <w:trPr>
          <w:cantSplit w:val="0"/>
          <w:trHeight w:val="576" w:hRule="atLeast"/>
          <w:tblHeader w:val="0"/>
        </w:trPr>
        <w:tc>
          <w:tcPr>
            <w:vAlign w:val="center"/>
          </w:tcPr>
          <w:p w:rsidR="00000000" w:rsidDel="00000000" w:rsidP="00000000" w:rsidRDefault="00000000" w:rsidRPr="00000000" w14:paraId="0000006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Technology fee:</w:t>
            </w:r>
          </w:p>
        </w:tc>
        <w:tc>
          <w:tcPr>
            <w:vAlign w:val="center"/>
          </w:tcPr>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These funds support the member organization database, social media and other technologies.</w:t>
            </w:r>
          </w:p>
        </w:tc>
      </w:tr>
    </w:tbl>
    <w:p w:rsidR="00000000" w:rsidDel="00000000" w:rsidP="00000000" w:rsidRDefault="00000000" w:rsidRPr="00000000" w14:paraId="0000006F">
      <w:pPr>
        <w:spacing w:after="0" w:line="240"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70">
      <w:pPr>
        <w:spacing w:after="0" w:line="240" w:lineRule="auto"/>
        <w:jc w:val="center"/>
        <w:rPr>
          <w:rFonts w:ascii="Arial" w:cs="Arial" w:eastAsia="Arial" w:hAnsi="Arial"/>
          <w:b w:val="1"/>
          <w:color w:val="00b085"/>
          <w:sz w:val="20"/>
          <w:szCs w:val="20"/>
        </w:rPr>
      </w:pPr>
      <w:r w:rsidDel="00000000" w:rsidR="00000000" w:rsidRPr="00000000">
        <w:rPr>
          <w:rFonts w:ascii="Arial" w:cs="Arial" w:eastAsia="Arial" w:hAnsi="Arial"/>
          <w:b w:val="1"/>
          <w:color w:val="00b085"/>
          <w:sz w:val="20"/>
          <w:szCs w:val="20"/>
          <w:rtl w:val="0"/>
        </w:rPr>
        <w:t xml:space="preserve">Chapter Fees</w:t>
      </w:r>
    </w:p>
    <w:tbl>
      <w:tblPr>
        <w:tblStyle w:val="Table6"/>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785"/>
        <w:gridCol w:w="8005"/>
        <w:tblGridChange w:id="0">
          <w:tblGrid>
            <w:gridCol w:w="2785"/>
            <w:gridCol w:w="8005"/>
          </w:tblGrid>
        </w:tblGridChange>
      </w:tblGrid>
      <w:tr>
        <w:trPr>
          <w:cantSplit w:val="0"/>
          <w:trHeight w:val="576" w:hRule="atLeast"/>
          <w:tblHeader w:val="0"/>
        </w:trPr>
        <w:tc>
          <w:tcPr>
            <w:vAlign w:val="center"/>
          </w:tcPr>
          <w:p w:rsidR="00000000" w:rsidDel="00000000" w:rsidP="00000000" w:rsidRDefault="00000000" w:rsidRPr="00000000" w14:paraId="0000007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Assessment:</w:t>
            </w:r>
          </w:p>
        </w:tc>
        <w:tc>
          <w:tcPr>
            <w:vAlign w:val="center"/>
          </w:tcPr>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A chapter may vote to support an activity/event/cause that is not included in the chapter budget and the expense would be assessed per member. </w:t>
            </w:r>
          </w:p>
        </w:tc>
      </w:tr>
      <w:tr>
        <w:trPr>
          <w:cantSplit w:val="0"/>
          <w:trHeight w:val="576" w:hRule="atLeast"/>
          <w:tblHeader w:val="0"/>
        </w:trPr>
        <w:tc>
          <w:tcPr>
            <w:vAlign w:val="center"/>
          </w:tcPr>
          <w:p w:rsidR="00000000" w:rsidDel="00000000" w:rsidP="00000000" w:rsidRDefault="00000000" w:rsidRPr="00000000" w14:paraId="0000007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Campus obligation</w:t>
            </w:r>
          </w:p>
        </w:tc>
        <w:tc>
          <w:tcPr>
            <w:vAlign w:val="center"/>
          </w:tcPr>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These funds are used when a chapter is asked to donate funds to other organizations and/or fundraising opportunities on campus.</w:t>
            </w:r>
          </w:p>
        </w:tc>
      </w:tr>
      <w:tr>
        <w:trPr>
          <w:cantSplit w:val="0"/>
          <w:trHeight w:val="576" w:hRule="atLeast"/>
          <w:tblHeader w:val="0"/>
        </w:trPr>
        <w:tc>
          <w:tcPr>
            <w:vAlign w:val="center"/>
          </w:tcPr>
          <w:p w:rsidR="00000000" w:rsidDel="00000000" w:rsidP="00000000" w:rsidRDefault="00000000" w:rsidRPr="00000000" w14:paraId="0000007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Chapter dues:</w:t>
            </w:r>
          </w:p>
        </w:tc>
        <w:tc>
          <w:tcPr>
            <w:vAlign w:val="center"/>
          </w:tcPr>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These monies fund member activities including programming, recruitment, chapter supplies and chapter operations.</w:t>
            </w:r>
          </w:p>
        </w:tc>
      </w:tr>
      <w:tr>
        <w:trPr>
          <w:cantSplit w:val="0"/>
          <w:trHeight w:val="576" w:hRule="atLeast"/>
          <w:tblHeader w:val="0"/>
        </w:trPr>
        <w:tc>
          <w:tcPr>
            <w:vAlign w:val="center"/>
          </w:tcPr>
          <w:p w:rsidR="00000000" w:rsidDel="00000000" w:rsidP="00000000" w:rsidRDefault="00000000" w:rsidRPr="00000000" w14:paraId="00000077">
            <w:pPr>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Composite:</w:t>
            </w:r>
          </w:p>
        </w:tc>
        <w:tc>
          <w:tcPr>
            <w:vAlign w:val="center"/>
          </w:tcPr>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An annual photograph is taken of each chapter’s membership. This expense can be included in chapter dues or billed separately.</w:t>
            </w:r>
          </w:p>
        </w:tc>
      </w:tr>
      <w:tr>
        <w:trPr>
          <w:cantSplit w:val="0"/>
          <w:trHeight w:val="576" w:hRule="atLeast"/>
          <w:tblHeader w:val="0"/>
        </w:trPr>
        <w:tc>
          <w:tcPr>
            <w:vAlign w:val="center"/>
          </w:tcPr>
          <w:p w:rsidR="00000000" w:rsidDel="00000000" w:rsidP="00000000" w:rsidRDefault="00000000" w:rsidRPr="00000000" w14:paraId="0000007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Initiation fee:</w:t>
            </w:r>
          </w:p>
        </w:tc>
        <w:tc>
          <w:tcPr>
            <w:vAlign w:val="center"/>
          </w:tcPr>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Fee paid to finalize initial membership in the organization.</w:t>
            </w:r>
          </w:p>
        </w:tc>
      </w:tr>
      <w:tr>
        <w:trPr>
          <w:cantSplit w:val="0"/>
          <w:trHeight w:val="576" w:hRule="atLeast"/>
          <w:tblHeader w:val="0"/>
        </w:trPr>
        <w:tc>
          <w:tcPr>
            <w:vAlign w:val="center"/>
          </w:tcPr>
          <w:p w:rsidR="00000000" w:rsidDel="00000000" w:rsidP="00000000" w:rsidRDefault="00000000" w:rsidRPr="00000000" w14:paraId="0000007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Liability/risk management insurance:</w:t>
            </w:r>
          </w:p>
        </w:tc>
        <w:tc>
          <w:tcPr>
            <w:vAlign w:val="center"/>
          </w:tcPr>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rtl w:val="0"/>
              </w:rPr>
              <w:t xml:space="preserve">This fee covers insurance-related costs for the safety of members, their guests and sorority property. Funds may also be used for special programming relating to risk management concerns on campus or within the chapter.</w:t>
            </w:r>
          </w:p>
        </w:tc>
      </w:tr>
      <w:tr>
        <w:trPr>
          <w:cantSplit w:val="0"/>
          <w:trHeight w:val="576" w:hRule="atLeast"/>
          <w:tblHeader w:val="0"/>
        </w:trPr>
        <w:tc>
          <w:tcPr>
            <w:vAlign w:val="center"/>
          </w:tcPr>
          <w:p w:rsidR="00000000" w:rsidDel="00000000" w:rsidP="00000000" w:rsidRDefault="00000000" w:rsidRPr="00000000" w14:paraId="0000007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 member fee:</w:t>
            </w:r>
          </w:p>
        </w:tc>
        <w:tc>
          <w:tcPr>
            <w:vAlign w:val="center"/>
          </w:tcPr>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Fee paid to establish membership in the organization.</w:t>
            </w:r>
          </w:p>
        </w:tc>
      </w:tr>
      <w:tr>
        <w:trPr>
          <w:cantSplit w:val="0"/>
          <w:trHeight w:val="576" w:hRule="atLeast"/>
          <w:tblHeader w:val="0"/>
        </w:trPr>
        <w:tc>
          <w:tcPr>
            <w:vAlign w:val="center"/>
          </w:tcPr>
          <w:p w:rsidR="00000000" w:rsidDel="00000000" w:rsidP="00000000" w:rsidRDefault="00000000" w:rsidRPr="00000000" w14:paraId="0000007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Panhellenic dues:</w:t>
            </w:r>
          </w:p>
        </w:tc>
        <w:tc>
          <w:tcPr>
            <w:vAlign w:val="center"/>
          </w:tcPr>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These funds are used to support Panhellenic operations. Examples of items that may be included in the Panhellenic budget are attending conferences, office operations, marketing and electronic media.</w:t>
            </w:r>
          </w:p>
        </w:tc>
      </w:tr>
      <w:tr>
        <w:trPr>
          <w:cantSplit w:val="0"/>
          <w:trHeight w:val="576" w:hRule="atLeast"/>
          <w:tblHeader w:val="0"/>
        </w:trPr>
        <w:tc>
          <w:tcPr>
            <w:vAlign w:val="center"/>
          </w:tcPr>
          <w:p w:rsidR="00000000" w:rsidDel="00000000" w:rsidP="00000000" w:rsidRDefault="00000000" w:rsidRPr="00000000" w14:paraId="0000008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Parking permit:</w:t>
            </w:r>
          </w:p>
        </w:tc>
        <w:tc>
          <w:tcPr>
            <w:vAlign w:val="center"/>
          </w:tcPr>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Parking is typically limited at chapter houses. Spaces are allocated by each chapter to members based on criteria set by the leadership and/or chapter corporation.</w:t>
            </w:r>
          </w:p>
        </w:tc>
      </w:tr>
      <w:tr>
        <w:trPr>
          <w:cantSplit w:val="0"/>
          <w:trHeight w:val="576" w:hRule="atLeast"/>
          <w:tblHeader w:val="0"/>
        </w:trPr>
        <w:tc>
          <w:tcPr>
            <w:vAlign w:val="center"/>
          </w:tcPr>
          <w:p w:rsidR="00000000" w:rsidDel="00000000" w:rsidP="00000000" w:rsidRDefault="00000000" w:rsidRPr="00000000" w14:paraId="0000008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Philanthropy fee:</w:t>
            </w:r>
          </w:p>
        </w:tc>
        <w:tc>
          <w:tcPr>
            <w:vAlign w:val="center"/>
          </w:tcPr>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Philanthropy fee: Each chapter has a philanthropy and some have local causes they support. This fee can be included in chapter dues or billed separately.</w:t>
            </w:r>
          </w:p>
        </w:tc>
      </w:tr>
      <w:tr>
        <w:trPr>
          <w:cantSplit w:val="0"/>
          <w:trHeight w:val="576" w:hRule="atLeast"/>
          <w:tblHeader w:val="0"/>
        </w:trPr>
        <w:tc>
          <w:tcPr>
            <w:vAlign w:val="center"/>
          </w:tcPr>
          <w:p w:rsidR="00000000" w:rsidDel="00000000" w:rsidP="00000000" w:rsidRDefault="00000000" w:rsidRPr="00000000" w14:paraId="0000008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Purchase fund:</w:t>
            </w:r>
          </w:p>
        </w:tc>
        <w:tc>
          <w:tcPr>
            <w:vAlign w:val="center"/>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This fund is set up at the beginning of each term to pay for things not included in chapter dues. It may be used to purchase T-shirts, sorority paraphernalia or attend optional social functions.</w:t>
            </w:r>
          </w:p>
        </w:tc>
      </w:tr>
      <w:tr>
        <w:trPr>
          <w:cantSplit w:val="0"/>
          <w:trHeight w:val="576" w:hRule="atLeast"/>
          <w:tblHeader w:val="0"/>
        </w:trPr>
        <w:tc>
          <w:tcPr>
            <w:vAlign w:val="center"/>
          </w:tcPr>
          <w:p w:rsidR="00000000" w:rsidDel="00000000" w:rsidP="00000000" w:rsidRDefault="00000000" w:rsidRPr="00000000" w14:paraId="0000008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fees:</w:t>
            </w:r>
          </w:p>
        </w:tc>
        <w:tc>
          <w:tcPr>
            <w:vAlign w:val="center"/>
          </w:tcPr>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Social functions not included in chapter dues are billed out individually based upon the cost of event(s).</w:t>
            </w:r>
          </w:p>
        </w:tc>
      </w:tr>
    </w:tbl>
    <w:p w:rsidR="00000000" w:rsidDel="00000000" w:rsidP="00000000" w:rsidRDefault="00000000" w:rsidRPr="00000000" w14:paraId="00000089">
      <w:pPr>
        <w:spacing w:after="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A">
      <w:pPr>
        <w:spacing w:after="0" w:line="240" w:lineRule="auto"/>
        <w:jc w:val="center"/>
        <w:rPr>
          <w:rFonts w:ascii="Arial" w:cs="Arial" w:eastAsia="Arial" w:hAnsi="Arial"/>
          <w:b w:val="1"/>
          <w:color w:val="00b085"/>
          <w:sz w:val="20"/>
          <w:szCs w:val="20"/>
        </w:rPr>
      </w:pPr>
      <w:r w:rsidDel="00000000" w:rsidR="00000000" w:rsidRPr="00000000">
        <w:rPr>
          <w:rFonts w:ascii="Arial" w:cs="Arial" w:eastAsia="Arial" w:hAnsi="Arial"/>
          <w:b w:val="1"/>
          <w:color w:val="00b085"/>
          <w:sz w:val="20"/>
          <w:szCs w:val="20"/>
          <w:rtl w:val="0"/>
        </w:rPr>
        <w:t xml:space="preserve">Facility Fees</w:t>
      </w:r>
    </w:p>
    <w:tbl>
      <w:tblPr>
        <w:tblStyle w:val="Table7"/>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785"/>
        <w:gridCol w:w="8005"/>
        <w:tblGridChange w:id="0">
          <w:tblGrid>
            <w:gridCol w:w="2785"/>
            <w:gridCol w:w="8005"/>
          </w:tblGrid>
        </w:tblGridChange>
      </w:tblGrid>
      <w:tr>
        <w:trPr>
          <w:cantSplit w:val="0"/>
          <w:trHeight w:val="690" w:hRule="atLeast"/>
          <w:tblHeader w:val="0"/>
        </w:trPr>
        <w:tc>
          <w:tcPr>
            <w:vAlign w:val="center"/>
          </w:tcPr>
          <w:p w:rsidR="00000000" w:rsidDel="00000000" w:rsidP="00000000" w:rsidRDefault="00000000" w:rsidRPr="00000000" w14:paraId="0000008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House corporation fee</w:t>
            </w:r>
          </w:p>
        </w:tc>
        <w:tc>
          <w:tcPr>
            <w:vAlign w:val="center"/>
          </w:tcPr>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These funds are used to support chapter property and physical plant. Often this is a one-time fee paid prior to initiation.</w:t>
            </w:r>
          </w:p>
        </w:tc>
      </w:tr>
      <w:tr>
        <w:trPr>
          <w:cantSplit w:val="0"/>
          <w:trHeight w:val="690" w:hRule="atLeast"/>
          <w:tblHeader w:val="0"/>
        </w:trPr>
        <w:tc>
          <w:tcPr>
            <w:vAlign w:val="center"/>
          </w:tcPr>
          <w:p w:rsidR="00000000" w:rsidDel="00000000" w:rsidP="00000000" w:rsidRDefault="00000000" w:rsidRPr="00000000" w14:paraId="0000008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Parlor/House usage fee:</w:t>
            </w:r>
          </w:p>
        </w:tc>
        <w:tc>
          <w:tcPr>
            <w:vAlign w:val="center"/>
          </w:tcPr>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The entire membership has access to the house and thus the property is subject to a great deal of wear and tear. This fee is used primarily for care and maintenance of the property and furnishings in the common areas of the chapter facility.</w:t>
            </w:r>
          </w:p>
        </w:tc>
      </w:tr>
      <w:tr>
        <w:trPr>
          <w:cantSplit w:val="0"/>
          <w:trHeight w:val="690" w:hRule="atLeast"/>
          <w:tblHeader w:val="0"/>
        </w:trPr>
        <w:tc>
          <w:tcPr>
            <w:vAlign w:val="center"/>
          </w:tcPr>
          <w:p w:rsidR="00000000" w:rsidDel="00000000" w:rsidP="00000000" w:rsidRDefault="00000000" w:rsidRPr="00000000" w14:paraId="0000008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Security fee:</w:t>
            </w:r>
          </w:p>
        </w:tc>
        <w:tc>
          <w:tcPr>
            <w:vAlign w:val="center"/>
          </w:tcPr>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Special security staff may be employed to protect chapter property, members and guests. Typically, all members, not just those living in the house, would be asked to help cover this expense.</w:t>
            </w:r>
          </w:p>
        </w:tc>
      </w:tr>
    </w:tbl>
    <w:p w:rsidR="00000000" w:rsidDel="00000000" w:rsidP="00000000" w:rsidRDefault="00000000" w:rsidRPr="00000000" w14:paraId="00000091">
      <w:pPr>
        <w:spacing w:after="0" w:line="240" w:lineRule="auto"/>
        <w:rPr>
          <w:rFonts w:ascii="Arial" w:cs="Arial" w:eastAsia="Arial" w:hAnsi="Arial"/>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540" w:top="126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spacing w:after="0" w:line="240" w:lineRule="auto"/>
      <w:ind w:left="2880" w:right="9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Fees quoted are based on estimates at the time of document preparation. Chapter payment plans may be offered; please discuss financial questions with the chapter finance officer.</w:t>
    </w:r>
  </w:p>
  <w:p w:rsidR="00000000" w:rsidDel="00000000" w:rsidP="00000000" w:rsidRDefault="00000000" w:rsidRPr="00000000" w14:paraId="00000096">
    <w:pPr>
      <w:spacing w:after="0" w:line="240" w:lineRule="auto"/>
      <w:ind w:left="2880" w:right="90" w:firstLine="0"/>
      <w:rPr>
        <w:rFonts w:ascii="Arial" w:cs="Arial" w:eastAsia="Arial" w:hAnsi="Arial"/>
        <w:i w:val="1"/>
        <w:sz w:val="8"/>
        <w:szCs w:val="8"/>
      </w:rPr>
    </w:pPr>
    <w:r w:rsidDel="00000000" w:rsidR="00000000" w:rsidRPr="00000000">
      <w:rPr>
        <w:rtl w:val="0"/>
      </w:rPr>
    </w:r>
  </w:p>
  <w:p w:rsidR="00000000" w:rsidDel="00000000" w:rsidP="00000000" w:rsidRDefault="00000000" w:rsidRPr="00000000" w14:paraId="00000097">
    <w:pPr>
      <w:spacing w:after="0" w:line="240" w:lineRule="auto"/>
      <w:ind w:left="2880" w:righ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See financial definitions on the next page.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align>right</wp:align>
          </wp:positionH>
          <wp:positionV relativeFrom="page">
            <wp:align>top</wp:align>
          </wp:positionV>
          <wp:extent cx="7771765" cy="10342630"/>
          <wp:effectExtent b="0" l="0" r="0" t="0"/>
          <wp:wrapNone/>
          <wp:docPr id="2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1765" cy="1034263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margin">
            <wp:posOffset>-495299</wp:posOffset>
          </wp:positionH>
          <wp:positionV relativeFrom="margin">
            <wp:posOffset>-878204</wp:posOffset>
          </wp:positionV>
          <wp:extent cx="7771765" cy="5577840"/>
          <wp:effectExtent b="0" l="0" r="0" t="0"/>
          <wp:wrapNone/>
          <wp:docPr id="26" name="image2.jpg"/>
          <a:graphic>
            <a:graphicData uri="http://schemas.openxmlformats.org/drawingml/2006/picture">
              <pic:pic>
                <pic:nvPicPr>
                  <pic:cNvPr id="0" name="image2.jpg"/>
                  <pic:cNvPicPr preferRelativeResize="0"/>
                </pic:nvPicPr>
                <pic:blipFill>
                  <a:blip r:embed="rId1"/>
                  <a:srcRect b="44541" l="0" r="0" t="0"/>
                  <a:stretch>
                    <a:fillRect/>
                  </a:stretch>
                </pic:blipFill>
                <pic:spPr>
                  <a:xfrm>
                    <a:off x="0" y="0"/>
                    <a:ext cx="7771765" cy="557784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305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305B1"/>
  </w:style>
  <w:style w:type="paragraph" w:styleId="Footer">
    <w:name w:val="footer"/>
    <w:basedOn w:val="Normal"/>
    <w:link w:val="FooterChar"/>
    <w:uiPriority w:val="99"/>
    <w:unhideWhenUsed w:val="1"/>
    <w:rsid w:val="00E305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305B1"/>
  </w:style>
  <w:style w:type="table" w:styleId="TableGrid">
    <w:name w:val="Table Grid"/>
    <w:basedOn w:val="TableNormal"/>
    <w:uiPriority w:val="39"/>
    <w:rsid w:val="00D1138B"/>
    <w:pPr>
      <w:spacing w:after="0" w:line="240" w:lineRule="auto"/>
    </w:pPr>
    <w:rPr>
      <w:rFonts w:ascii="Proxima Nova Rg" w:hAnsi="Proxima Nova Rg"/>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1138B"/>
    <w:pPr>
      <w:spacing w:after="160" w:line="259" w:lineRule="auto"/>
      <w:ind w:left="720"/>
      <w:contextualSpacing w:val="1"/>
    </w:pPr>
    <w:rPr>
      <w:rFonts w:ascii="Proxima Nova Rg" w:hAnsi="Proxima Nova Rg"/>
    </w:rPr>
  </w:style>
  <w:style w:type="paragraph" w:styleId="BalloonText">
    <w:name w:val="Balloon Text"/>
    <w:basedOn w:val="Normal"/>
    <w:link w:val="BalloonTextChar"/>
    <w:uiPriority w:val="99"/>
    <w:semiHidden w:val="1"/>
    <w:unhideWhenUsed w:val="1"/>
    <w:rsid w:val="0041010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10108"/>
    <w:rPr>
      <w:rFonts w:ascii="Segoe UI" w:cs="Segoe UI" w:hAnsi="Segoe UI"/>
      <w:sz w:val="18"/>
      <w:szCs w:val="18"/>
    </w:rPr>
  </w:style>
  <w:style w:type="table" w:styleId="GridTable1Light">
    <w:name w:val="Grid Table 1 Light"/>
    <w:basedOn w:val="TableNormal"/>
    <w:uiPriority w:val="46"/>
    <w:rsid w:val="00C954F3"/>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7L+6Eduu9hiCwSgrZq+J3zEfpQ==">CgMxLjAyCGguZ2pkZ3hzOAByITFVRXFuOWxJUXo2dUJ3WFUyeThuemdIVkZYNjNFYmdFYQ==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2020-05-09T00:09:00Z</dcterms:created>
  <dc:creator>Intern</dc:creator>
</cp:coreProperties>
</file>